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38" w:rsidRDefault="00533879" w:rsidP="00533879">
      <w:pPr>
        <w:pStyle w:val="NoSpacing"/>
        <w:jc w:val="center"/>
        <w:rPr>
          <w:rFonts w:ascii="Times New Roman" w:hAnsi="Times New Roman" w:cs="Times New Roman"/>
          <w:b/>
          <w:sz w:val="36"/>
          <w:szCs w:val="36"/>
        </w:rPr>
      </w:pPr>
      <w:r w:rsidRPr="00533879">
        <w:rPr>
          <w:rFonts w:ascii="Times New Roman" w:hAnsi="Times New Roman" w:cs="Times New Roman"/>
          <w:b/>
          <w:sz w:val="36"/>
          <w:szCs w:val="36"/>
        </w:rPr>
        <w:t>UNIVERSITY OF MARY DIVISION OF EDUCATION</w:t>
      </w:r>
    </w:p>
    <w:p w:rsidR="00533879" w:rsidRDefault="00533879" w:rsidP="00533879">
      <w:pPr>
        <w:pStyle w:val="NoSpacing"/>
        <w:rPr>
          <w:rFonts w:ascii="Times New Roman" w:hAnsi="Times New Roman" w:cs="Times New Roman"/>
          <w:b/>
          <w:sz w:val="24"/>
          <w:szCs w:val="24"/>
        </w:rPr>
      </w:pPr>
    </w:p>
    <w:p w:rsidR="00533879" w:rsidRDefault="00533879" w:rsidP="00533879">
      <w:pPr>
        <w:pStyle w:val="NoSpacing"/>
        <w:rPr>
          <w:rFonts w:ascii="Times New Roman" w:hAnsi="Times New Roman" w:cs="Times New Roman"/>
          <w:b/>
          <w:sz w:val="24"/>
          <w:szCs w:val="24"/>
        </w:rPr>
      </w:pPr>
      <w:r>
        <w:rPr>
          <w:rFonts w:ascii="Times New Roman" w:hAnsi="Times New Roman" w:cs="Times New Roman"/>
          <w:b/>
          <w:sz w:val="24"/>
          <w:szCs w:val="24"/>
        </w:rPr>
        <w:t>Grade Level:  5</w:t>
      </w:r>
    </w:p>
    <w:p w:rsidR="00533879" w:rsidRDefault="00533879" w:rsidP="00533879">
      <w:pPr>
        <w:pStyle w:val="NoSpacing"/>
        <w:rPr>
          <w:rFonts w:ascii="Times New Roman" w:hAnsi="Times New Roman" w:cs="Times New Roman"/>
          <w:b/>
          <w:sz w:val="24"/>
          <w:szCs w:val="24"/>
        </w:rPr>
      </w:pPr>
      <w:r>
        <w:rPr>
          <w:rFonts w:ascii="Times New Roman" w:hAnsi="Times New Roman" w:cs="Times New Roman"/>
          <w:b/>
          <w:sz w:val="24"/>
          <w:szCs w:val="24"/>
        </w:rPr>
        <w:t>Subject(s) Area:  Language Arts:  Inference</w:t>
      </w:r>
    </w:p>
    <w:p w:rsidR="00533879" w:rsidRDefault="00533879" w:rsidP="00533879">
      <w:pPr>
        <w:pStyle w:val="NoSpacing"/>
        <w:rPr>
          <w:rFonts w:ascii="Times New Roman" w:hAnsi="Times New Roman" w:cs="Times New Roman"/>
          <w:b/>
          <w:sz w:val="24"/>
          <w:szCs w:val="24"/>
        </w:rPr>
      </w:pPr>
      <w:r>
        <w:rPr>
          <w:rFonts w:ascii="Times New Roman" w:hAnsi="Times New Roman" w:cs="Times New Roman"/>
          <w:b/>
          <w:sz w:val="24"/>
          <w:szCs w:val="24"/>
        </w:rPr>
        <w:t xml:space="preserve">Materials Needed:  </w:t>
      </w:r>
      <w:r w:rsidR="005D6596">
        <w:rPr>
          <w:rFonts w:ascii="Times New Roman" w:hAnsi="Times New Roman" w:cs="Times New Roman"/>
          <w:b/>
          <w:sz w:val="24"/>
          <w:szCs w:val="24"/>
        </w:rPr>
        <w:t>Anchor chart, nonfiction book, bags with i</w:t>
      </w:r>
      <w:r w:rsidR="00F94EAC">
        <w:rPr>
          <w:rFonts w:ascii="Times New Roman" w:hAnsi="Times New Roman" w:cs="Times New Roman"/>
          <w:b/>
          <w:sz w:val="24"/>
          <w:szCs w:val="24"/>
        </w:rPr>
        <w:t>nstructions, graphic organizer</w:t>
      </w:r>
      <w:r w:rsidR="005D6596">
        <w:rPr>
          <w:rFonts w:ascii="Times New Roman" w:hAnsi="Times New Roman" w:cs="Times New Roman"/>
          <w:b/>
          <w:sz w:val="24"/>
          <w:szCs w:val="24"/>
        </w:rPr>
        <w:t xml:space="preserve">.  </w:t>
      </w:r>
    </w:p>
    <w:p w:rsidR="00533879" w:rsidRDefault="00533879" w:rsidP="00533879">
      <w:pPr>
        <w:pStyle w:val="NoSpacing"/>
        <w:rPr>
          <w:rFonts w:ascii="Times New Roman" w:hAnsi="Times New Roman" w:cs="Times New Roman"/>
          <w:b/>
          <w:sz w:val="24"/>
          <w:szCs w:val="24"/>
        </w:rPr>
      </w:pPr>
    </w:p>
    <w:p w:rsidR="00533879" w:rsidRDefault="00533879" w:rsidP="00533879">
      <w:pPr>
        <w:pStyle w:val="NoSpacing"/>
        <w:rPr>
          <w:rFonts w:ascii="Times New Roman" w:hAnsi="Times New Roman" w:cs="Times New Roman"/>
          <w:b/>
          <w:sz w:val="24"/>
          <w:szCs w:val="24"/>
        </w:rPr>
      </w:pPr>
      <w:r w:rsidRPr="00533879">
        <w:rPr>
          <w:rFonts w:ascii="Times New Roman" w:hAnsi="Times New Roman" w:cs="Times New Roman"/>
          <w:b/>
          <w:sz w:val="96"/>
          <w:szCs w:val="96"/>
        </w:rPr>
        <w:t>S</w:t>
      </w:r>
      <w:r w:rsidRPr="00533879">
        <w:rPr>
          <w:rFonts w:ascii="Times New Roman" w:hAnsi="Times New Roman" w:cs="Times New Roman"/>
          <w:b/>
          <w:sz w:val="40"/>
          <w:szCs w:val="40"/>
        </w:rPr>
        <w:t>tandards</w:t>
      </w:r>
      <w:r>
        <w:rPr>
          <w:rFonts w:ascii="Times New Roman" w:hAnsi="Times New Roman" w:cs="Times New Roman"/>
          <w:b/>
          <w:sz w:val="24"/>
          <w:szCs w:val="24"/>
        </w:rPr>
        <w:t>:</w:t>
      </w:r>
    </w:p>
    <w:p w:rsidR="00C11552" w:rsidRDefault="00415C81" w:rsidP="00047DE8">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RL.1.5 Quote</w:t>
      </w:r>
      <w:r w:rsidR="0033054B">
        <w:rPr>
          <w:rFonts w:ascii="Times New Roman" w:hAnsi="Times New Roman" w:cs="Times New Roman"/>
          <w:b/>
          <w:sz w:val="24"/>
          <w:szCs w:val="24"/>
        </w:rPr>
        <w:t xml:space="preserve"> accurately from a text when explaining what the text says explicitly </w:t>
      </w:r>
      <w:r w:rsidR="00D46F35">
        <w:rPr>
          <w:rFonts w:ascii="Times New Roman" w:hAnsi="Times New Roman" w:cs="Times New Roman"/>
          <w:b/>
          <w:sz w:val="24"/>
          <w:szCs w:val="24"/>
        </w:rPr>
        <w:t xml:space="preserve">and </w:t>
      </w:r>
    </w:p>
    <w:p w:rsidR="00533879" w:rsidRDefault="00415C81" w:rsidP="00047DE8">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when</w:t>
      </w:r>
      <w:r w:rsidR="00D46F35">
        <w:rPr>
          <w:rFonts w:ascii="Times New Roman" w:hAnsi="Times New Roman" w:cs="Times New Roman"/>
          <w:b/>
          <w:sz w:val="24"/>
          <w:szCs w:val="24"/>
        </w:rPr>
        <w:t xml:space="preserve"> </w:t>
      </w:r>
      <w:r w:rsidR="0033054B">
        <w:rPr>
          <w:rFonts w:ascii="Times New Roman" w:hAnsi="Times New Roman" w:cs="Times New Roman"/>
          <w:b/>
          <w:sz w:val="24"/>
          <w:szCs w:val="24"/>
        </w:rPr>
        <w:t>drawing inferences from the text.</w:t>
      </w:r>
    </w:p>
    <w:p w:rsidR="00D3578B" w:rsidRPr="00FA2BEF" w:rsidRDefault="00D3578B" w:rsidP="009B6816">
      <w:pPr>
        <w:pStyle w:val="NoSpacing"/>
        <w:ind w:left="1440" w:hanging="1440"/>
        <w:rPr>
          <w:rFonts w:ascii="Times New Roman" w:hAnsi="Times New Roman" w:cs="Times New Roman"/>
          <w:b/>
          <w:sz w:val="24"/>
          <w:szCs w:val="24"/>
        </w:rPr>
      </w:pPr>
    </w:p>
    <w:p w:rsidR="009B6816" w:rsidRDefault="00B8283D" w:rsidP="009B6816">
      <w:pPr>
        <w:pStyle w:val="NoSpacing"/>
        <w:ind w:left="1440" w:hanging="1440"/>
        <w:rPr>
          <w:rFonts w:ascii="Times New Roman" w:hAnsi="Times New Roman" w:cs="Times New Roman"/>
          <w:b/>
          <w:sz w:val="24"/>
          <w:szCs w:val="24"/>
        </w:rPr>
      </w:pPr>
      <w:r w:rsidRPr="00B8283D">
        <w:rPr>
          <w:rFonts w:ascii="Times New Roman" w:hAnsi="Times New Roman" w:cs="Times New Roman"/>
          <w:b/>
          <w:sz w:val="96"/>
          <w:szCs w:val="96"/>
        </w:rPr>
        <w:t>O</w:t>
      </w:r>
      <w:r w:rsidRPr="00B8283D">
        <w:rPr>
          <w:rFonts w:ascii="Times New Roman" w:hAnsi="Times New Roman" w:cs="Times New Roman"/>
          <w:b/>
          <w:sz w:val="40"/>
          <w:szCs w:val="40"/>
        </w:rPr>
        <w:t>bjectives</w:t>
      </w:r>
      <w:r>
        <w:rPr>
          <w:rFonts w:ascii="Times New Roman" w:hAnsi="Times New Roman" w:cs="Times New Roman"/>
          <w:b/>
          <w:sz w:val="24"/>
          <w:szCs w:val="24"/>
        </w:rPr>
        <w:t xml:space="preserve">:  </w:t>
      </w:r>
    </w:p>
    <w:p w:rsidR="00C26CE7" w:rsidRDefault="00D46F35" w:rsidP="009B6816">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 xml:space="preserve">The learner will develop and </w:t>
      </w:r>
      <w:r w:rsidR="001E4694">
        <w:rPr>
          <w:rFonts w:ascii="Times New Roman" w:hAnsi="Times New Roman" w:cs="Times New Roman"/>
          <w:b/>
          <w:sz w:val="24"/>
          <w:szCs w:val="24"/>
        </w:rPr>
        <w:t>demonstrate</w:t>
      </w:r>
      <w:r>
        <w:rPr>
          <w:rFonts w:ascii="Times New Roman" w:hAnsi="Times New Roman" w:cs="Times New Roman"/>
          <w:b/>
          <w:sz w:val="24"/>
          <w:szCs w:val="24"/>
        </w:rPr>
        <w:t xml:space="preserve"> inferencing techniques in non-fiction works of </w:t>
      </w:r>
    </w:p>
    <w:p w:rsidR="00D46F35" w:rsidRPr="00D46F35" w:rsidRDefault="00D46F35" w:rsidP="009B6816">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 xml:space="preserve">literature.  </w:t>
      </w:r>
    </w:p>
    <w:p w:rsidR="00B8283D" w:rsidRDefault="00B8283D" w:rsidP="009B6816">
      <w:pPr>
        <w:pStyle w:val="NoSpacing"/>
        <w:ind w:left="1440" w:hanging="1440"/>
        <w:rPr>
          <w:rFonts w:ascii="Times New Roman" w:hAnsi="Times New Roman" w:cs="Times New Roman"/>
          <w:sz w:val="24"/>
          <w:szCs w:val="24"/>
        </w:rPr>
      </w:pPr>
    </w:p>
    <w:p w:rsidR="00B8283D" w:rsidRDefault="00B8283D" w:rsidP="009B6816">
      <w:pPr>
        <w:pStyle w:val="NoSpacing"/>
        <w:ind w:left="1440" w:hanging="1440"/>
        <w:rPr>
          <w:rFonts w:ascii="Times New Roman" w:hAnsi="Times New Roman" w:cs="Times New Roman"/>
          <w:sz w:val="24"/>
          <w:szCs w:val="24"/>
        </w:rPr>
      </w:pPr>
      <w:r w:rsidRPr="00B8283D">
        <w:rPr>
          <w:rFonts w:ascii="Times New Roman" w:hAnsi="Times New Roman" w:cs="Times New Roman"/>
          <w:b/>
          <w:sz w:val="96"/>
          <w:szCs w:val="96"/>
        </w:rPr>
        <w:t>L</w:t>
      </w:r>
      <w:r w:rsidRPr="00B8283D">
        <w:rPr>
          <w:rFonts w:ascii="Times New Roman" w:hAnsi="Times New Roman" w:cs="Times New Roman"/>
          <w:b/>
          <w:sz w:val="40"/>
          <w:szCs w:val="40"/>
        </w:rPr>
        <w:t>earning Activities</w:t>
      </w:r>
      <w:r>
        <w:rPr>
          <w:rFonts w:ascii="Times New Roman" w:hAnsi="Times New Roman" w:cs="Times New Roman"/>
          <w:sz w:val="24"/>
          <w:szCs w:val="24"/>
        </w:rPr>
        <w:t xml:space="preserve">: </w:t>
      </w:r>
    </w:p>
    <w:p w:rsidR="00D10C75" w:rsidRDefault="00D10C75" w:rsidP="009B6816">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Day 1 (15 minutes):</w:t>
      </w:r>
    </w:p>
    <w:p w:rsidR="00543FD4" w:rsidRPr="00543FD4" w:rsidRDefault="00D10C75" w:rsidP="00543FD4">
      <w:pPr>
        <w:pStyle w:val="NoSpacing"/>
        <w:numPr>
          <w:ilvl w:val="0"/>
          <w:numId w:val="1"/>
        </w:numPr>
        <w:rPr>
          <w:rFonts w:ascii="Times New Roman" w:hAnsi="Times New Roman" w:cs="Times New Roman"/>
          <w:sz w:val="24"/>
          <w:szCs w:val="24"/>
        </w:rPr>
      </w:pPr>
      <w:r w:rsidRPr="00777F22">
        <w:rPr>
          <w:rFonts w:ascii="Times New Roman" w:hAnsi="Times New Roman" w:cs="Times New Roman"/>
          <w:b/>
          <w:sz w:val="24"/>
          <w:szCs w:val="24"/>
        </w:rPr>
        <w:t xml:space="preserve"> Will start with video on inferencing:  </w:t>
      </w:r>
      <w:hyperlink r:id="rId6" w:history="1">
        <w:r w:rsidR="00543FD4" w:rsidRPr="00A355AA">
          <w:rPr>
            <w:rStyle w:val="Hyperlink"/>
            <w:rFonts w:ascii="Times New Roman" w:hAnsi="Times New Roman" w:cs="Times New Roman"/>
            <w:b/>
            <w:sz w:val="24"/>
            <w:szCs w:val="24"/>
          </w:rPr>
          <w:t>https://www.youtube.com/watch?v=gIuGqIss-N8</w:t>
        </w:r>
      </w:hyperlink>
    </w:p>
    <w:p w:rsidR="00AD1C9B" w:rsidRPr="000C476A" w:rsidRDefault="00AD1C9B" w:rsidP="00B26DD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Will present a step by step anchor chart for inference.</w:t>
      </w:r>
    </w:p>
    <w:p w:rsidR="000C476A" w:rsidRPr="000C476A" w:rsidRDefault="00F94EAC" w:rsidP="00B26DD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Have students pair up with learning partner.  </w:t>
      </w:r>
      <w:r w:rsidR="000C476A">
        <w:rPr>
          <w:rFonts w:ascii="Times New Roman" w:hAnsi="Times New Roman" w:cs="Times New Roman"/>
          <w:b/>
          <w:sz w:val="24"/>
          <w:szCs w:val="24"/>
        </w:rPr>
        <w:t xml:space="preserve">  </w:t>
      </w:r>
    </w:p>
    <w:p w:rsidR="000C476A" w:rsidRPr="006956F4" w:rsidRDefault="007B2CAE" w:rsidP="00B26DD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Practice with “making inferences” cards.</w:t>
      </w:r>
    </w:p>
    <w:p w:rsidR="006956F4" w:rsidRPr="007B2CAE" w:rsidRDefault="007B2CAE" w:rsidP="00B26DD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Review what we learned as a group.</w:t>
      </w:r>
    </w:p>
    <w:p w:rsidR="007B2CAE" w:rsidRPr="007B2CAE" w:rsidRDefault="007B2CAE" w:rsidP="00B26DD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Assess using the fist to five assessment method.</w:t>
      </w:r>
    </w:p>
    <w:p w:rsidR="007B2CAE" w:rsidRPr="006956F4" w:rsidRDefault="007B2CAE" w:rsidP="00B26DD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Hand out bag and directions for Friday’s </w:t>
      </w:r>
      <w:r w:rsidR="0065714D">
        <w:rPr>
          <w:rFonts w:ascii="Times New Roman" w:hAnsi="Times New Roman" w:cs="Times New Roman"/>
          <w:b/>
          <w:sz w:val="24"/>
          <w:szCs w:val="24"/>
        </w:rPr>
        <w:t xml:space="preserve">inferencing </w:t>
      </w:r>
      <w:r>
        <w:rPr>
          <w:rFonts w:ascii="Times New Roman" w:hAnsi="Times New Roman" w:cs="Times New Roman"/>
          <w:b/>
          <w:sz w:val="24"/>
          <w:szCs w:val="24"/>
        </w:rPr>
        <w:t>project.</w:t>
      </w:r>
      <w:r w:rsidR="00D3578B">
        <w:rPr>
          <w:rFonts w:ascii="Times New Roman" w:hAnsi="Times New Roman" w:cs="Times New Roman"/>
          <w:b/>
          <w:sz w:val="24"/>
          <w:szCs w:val="24"/>
        </w:rPr>
        <w:t xml:space="preserve">  Bring a school appropriate object from home</w:t>
      </w:r>
      <w:r w:rsidR="00F94EAC">
        <w:rPr>
          <w:rFonts w:ascii="Times New Roman" w:hAnsi="Times New Roman" w:cs="Times New Roman"/>
          <w:b/>
          <w:sz w:val="24"/>
          <w:szCs w:val="24"/>
        </w:rPr>
        <w:t xml:space="preserve"> that is not breakable or irreplaceable</w:t>
      </w:r>
      <w:r w:rsidR="00D3578B">
        <w:rPr>
          <w:rFonts w:ascii="Times New Roman" w:hAnsi="Times New Roman" w:cs="Times New Roman"/>
          <w:b/>
          <w:sz w:val="24"/>
          <w:szCs w:val="24"/>
        </w:rPr>
        <w:t>, place in the brown paper bag provided.  Write three clues about your object.  Do not show anyone what is in your bag.</w:t>
      </w:r>
    </w:p>
    <w:p w:rsidR="006956F4" w:rsidRDefault="006956F4" w:rsidP="006956F4">
      <w:pPr>
        <w:pStyle w:val="NoSpacing"/>
        <w:rPr>
          <w:rFonts w:ascii="Times New Roman" w:hAnsi="Times New Roman" w:cs="Times New Roman"/>
          <w:b/>
          <w:sz w:val="24"/>
          <w:szCs w:val="24"/>
        </w:rPr>
      </w:pPr>
      <w:r>
        <w:rPr>
          <w:rFonts w:ascii="Times New Roman" w:hAnsi="Times New Roman" w:cs="Times New Roman"/>
          <w:b/>
          <w:sz w:val="24"/>
          <w:szCs w:val="24"/>
        </w:rPr>
        <w:t>Day 2 (15 minutes):</w:t>
      </w:r>
    </w:p>
    <w:p w:rsidR="006956F4" w:rsidRPr="007B2CAE" w:rsidRDefault="007B2CAE" w:rsidP="006956F4">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Review I</w:t>
      </w:r>
      <w:r w:rsidR="006956F4">
        <w:rPr>
          <w:rFonts w:ascii="Times New Roman" w:hAnsi="Times New Roman" w:cs="Times New Roman"/>
          <w:b/>
          <w:sz w:val="24"/>
          <w:szCs w:val="24"/>
        </w:rPr>
        <w:t>nference</w:t>
      </w:r>
      <w:r>
        <w:rPr>
          <w:rFonts w:ascii="Times New Roman" w:hAnsi="Times New Roman" w:cs="Times New Roman"/>
          <w:b/>
          <w:sz w:val="24"/>
          <w:szCs w:val="24"/>
        </w:rPr>
        <w:t xml:space="preserve"> anchor chart</w:t>
      </w:r>
      <w:r w:rsidR="006956F4">
        <w:rPr>
          <w:rFonts w:ascii="Times New Roman" w:hAnsi="Times New Roman" w:cs="Times New Roman"/>
          <w:b/>
          <w:sz w:val="24"/>
          <w:szCs w:val="24"/>
        </w:rPr>
        <w:t>.</w:t>
      </w:r>
    </w:p>
    <w:p w:rsidR="0065714D" w:rsidRPr="0065714D" w:rsidRDefault="0065714D" w:rsidP="0065714D">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Introduced inferencing in a nonfiction book and discussed as a group.</w:t>
      </w:r>
    </w:p>
    <w:p w:rsidR="00317DEC" w:rsidRPr="00D3578B" w:rsidRDefault="0047233B" w:rsidP="006956F4">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Class project:  inference from text – Pizza’s Invention</w:t>
      </w:r>
    </w:p>
    <w:p w:rsidR="00D3578B" w:rsidRPr="00D3578B" w:rsidRDefault="0047233B" w:rsidP="00D3578B">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Look at paragraph by paragraph</w:t>
      </w:r>
    </w:p>
    <w:p w:rsidR="00D3578B" w:rsidRPr="00D3578B" w:rsidRDefault="0047233B" w:rsidP="00D3578B">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Have learning partners discuss what they infer in the paragraph.</w:t>
      </w:r>
    </w:p>
    <w:p w:rsidR="007B2CAE" w:rsidRPr="0047233B" w:rsidRDefault="0047233B" w:rsidP="0047233B">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Come back together as a class and discuss what </w:t>
      </w:r>
      <w:r w:rsidR="0065714D">
        <w:rPr>
          <w:rFonts w:ascii="Times New Roman" w:hAnsi="Times New Roman" w:cs="Times New Roman"/>
          <w:b/>
          <w:sz w:val="24"/>
          <w:szCs w:val="24"/>
        </w:rPr>
        <w:t xml:space="preserve">inferences were made within the paragraph.  </w:t>
      </w:r>
      <w:r>
        <w:rPr>
          <w:rFonts w:ascii="Times New Roman" w:hAnsi="Times New Roman" w:cs="Times New Roman"/>
          <w:b/>
          <w:sz w:val="24"/>
          <w:szCs w:val="24"/>
        </w:rPr>
        <w:t xml:space="preserve">  </w:t>
      </w:r>
    </w:p>
    <w:p w:rsidR="007B2CAE" w:rsidRPr="007B2CAE" w:rsidRDefault="007B2CAE" w:rsidP="006956F4">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Have students show thumbs up, thumbs down for assessment.</w:t>
      </w:r>
    </w:p>
    <w:p w:rsidR="007B2CAE" w:rsidRPr="007B2CAE" w:rsidRDefault="007B2CAE" w:rsidP="006956F4">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Remind about Friday’s </w:t>
      </w:r>
      <w:r w:rsidR="0065714D">
        <w:rPr>
          <w:rFonts w:ascii="Times New Roman" w:hAnsi="Times New Roman" w:cs="Times New Roman"/>
          <w:b/>
          <w:sz w:val="24"/>
          <w:szCs w:val="24"/>
        </w:rPr>
        <w:t xml:space="preserve">assignment, the inferencing bag </w:t>
      </w:r>
      <w:r>
        <w:rPr>
          <w:rFonts w:ascii="Times New Roman" w:hAnsi="Times New Roman" w:cs="Times New Roman"/>
          <w:b/>
          <w:sz w:val="24"/>
          <w:szCs w:val="24"/>
        </w:rPr>
        <w:t xml:space="preserve">project.  </w:t>
      </w:r>
    </w:p>
    <w:p w:rsidR="007B2CAE" w:rsidRDefault="007B2CAE" w:rsidP="007B2CAE">
      <w:pPr>
        <w:pStyle w:val="NoSpacing"/>
        <w:rPr>
          <w:rFonts w:ascii="Times New Roman" w:hAnsi="Times New Roman" w:cs="Times New Roman"/>
          <w:b/>
          <w:sz w:val="24"/>
          <w:szCs w:val="24"/>
        </w:rPr>
      </w:pPr>
      <w:r>
        <w:rPr>
          <w:rFonts w:ascii="Times New Roman" w:hAnsi="Times New Roman" w:cs="Times New Roman"/>
          <w:b/>
          <w:sz w:val="24"/>
          <w:szCs w:val="24"/>
        </w:rPr>
        <w:t>Day 3 (15 minutes):</w:t>
      </w:r>
    </w:p>
    <w:p w:rsidR="007B2CAE" w:rsidRPr="007B2CAE" w:rsidRDefault="007B2CAE" w:rsidP="007B2CAE">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Review Inference anchor chart.</w:t>
      </w:r>
    </w:p>
    <w:p w:rsidR="007B2CAE" w:rsidRPr="007B2CAE" w:rsidRDefault="007B2CAE" w:rsidP="007B2CAE">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Complete </w:t>
      </w:r>
      <w:r w:rsidR="00B233D9">
        <w:rPr>
          <w:rFonts w:ascii="Times New Roman" w:hAnsi="Times New Roman" w:cs="Times New Roman"/>
          <w:b/>
          <w:sz w:val="24"/>
          <w:szCs w:val="24"/>
        </w:rPr>
        <w:t>my</w:t>
      </w:r>
      <w:r>
        <w:rPr>
          <w:rFonts w:ascii="Times New Roman" w:hAnsi="Times New Roman" w:cs="Times New Roman"/>
          <w:b/>
          <w:sz w:val="24"/>
          <w:szCs w:val="24"/>
        </w:rPr>
        <w:t xml:space="preserve"> bag project from home </w:t>
      </w:r>
      <w:r w:rsidR="00B233D9">
        <w:rPr>
          <w:rFonts w:ascii="Times New Roman" w:hAnsi="Times New Roman" w:cs="Times New Roman"/>
          <w:b/>
          <w:sz w:val="24"/>
          <w:szCs w:val="24"/>
        </w:rPr>
        <w:t>as a group.</w:t>
      </w:r>
    </w:p>
    <w:p w:rsidR="007B2CAE" w:rsidRPr="00CF53B3" w:rsidRDefault="007B2CAE" w:rsidP="007B2CAE">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Have students </w:t>
      </w:r>
      <w:r w:rsidR="0047233B">
        <w:rPr>
          <w:rFonts w:ascii="Times New Roman" w:hAnsi="Times New Roman" w:cs="Times New Roman"/>
          <w:b/>
          <w:sz w:val="24"/>
          <w:szCs w:val="24"/>
        </w:rPr>
        <w:t>start</w:t>
      </w:r>
      <w:r>
        <w:rPr>
          <w:rFonts w:ascii="Times New Roman" w:hAnsi="Times New Roman" w:cs="Times New Roman"/>
          <w:b/>
          <w:sz w:val="24"/>
          <w:szCs w:val="24"/>
        </w:rPr>
        <w:t xml:space="preserve"> </w:t>
      </w:r>
      <w:r w:rsidR="0047233B">
        <w:rPr>
          <w:rFonts w:ascii="Times New Roman" w:hAnsi="Times New Roman" w:cs="Times New Roman"/>
          <w:b/>
          <w:sz w:val="24"/>
          <w:szCs w:val="24"/>
        </w:rPr>
        <w:t>with learning partner in inside/outside circle to com</w:t>
      </w:r>
      <w:r>
        <w:rPr>
          <w:rFonts w:ascii="Times New Roman" w:hAnsi="Times New Roman" w:cs="Times New Roman"/>
          <w:b/>
          <w:sz w:val="24"/>
          <w:szCs w:val="24"/>
        </w:rPr>
        <w:t>plete bag project.</w:t>
      </w:r>
    </w:p>
    <w:p w:rsidR="00CF53B3" w:rsidRPr="007B2CAE" w:rsidRDefault="00CF53B3" w:rsidP="007B2CAE">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Use graphic organizer to record inference.  </w:t>
      </w:r>
    </w:p>
    <w:p w:rsidR="007B2CAE" w:rsidRPr="007B2CAE" w:rsidRDefault="007B2CAE" w:rsidP="007B2CAE">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Come together and go over some of the bag projects.</w:t>
      </w:r>
    </w:p>
    <w:p w:rsidR="007B2CAE" w:rsidRPr="007B2CAE" w:rsidRDefault="004653C9" w:rsidP="007B2CAE">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Asked them to write 1,</w:t>
      </w:r>
      <w:r w:rsidR="00EF663F">
        <w:rPr>
          <w:rFonts w:ascii="Times New Roman" w:hAnsi="Times New Roman" w:cs="Times New Roman"/>
          <w:b/>
          <w:sz w:val="24"/>
          <w:szCs w:val="24"/>
        </w:rPr>
        <w:t xml:space="preserve"> </w:t>
      </w:r>
      <w:r>
        <w:rPr>
          <w:rFonts w:ascii="Times New Roman" w:hAnsi="Times New Roman" w:cs="Times New Roman"/>
          <w:b/>
          <w:sz w:val="24"/>
          <w:szCs w:val="24"/>
        </w:rPr>
        <w:t>2,</w:t>
      </w:r>
      <w:r w:rsidR="00EF663F">
        <w:rPr>
          <w:rFonts w:ascii="Times New Roman" w:hAnsi="Times New Roman" w:cs="Times New Roman"/>
          <w:b/>
          <w:sz w:val="24"/>
          <w:szCs w:val="24"/>
        </w:rPr>
        <w:t xml:space="preserve"> </w:t>
      </w: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on the bottom of their </w:t>
      </w:r>
      <w:r w:rsidR="00F8057E">
        <w:rPr>
          <w:rFonts w:ascii="Times New Roman" w:hAnsi="Times New Roman" w:cs="Times New Roman"/>
          <w:b/>
          <w:sz w:val="24"/>
          <w:szCs w:val="24"/>
        </w:rPr>
        <w:t>graphic organizer</w:t>
      </w:r>
      <w:r w:rsidR="00EF663F">
        <w:rPr>
          <w:rFonts w:ascii="Times New Roman" w:hAnsi="Times New Roman" w:cs="Times New Roman"/>
          <w:b/>
          <w:sz w:val="24"/>
          <w:szCs w:val="24"/>
        </w:rPr>
        <w:t xml:space="preserve"> to assess</w:t>
      </w:r>
      <w:r w:rsidR="00F8057E">
        <w:rPr>
          <w:rFonts w:ascii="Times New Roman" w:hAnsi="Times New Roman" w:cs="Times New Roman"/>
          <w:b/>
          <w:sz w:val="24"/>
          <w:szCs w:val="24"/>
        </w:rPr>
        <w:t xml:space="preserve"> their level of comfort with 1 being I do not understand to 3 being I am comfortable using inferencing.  </w:t>
      </w:r>
    </w:p>
    <w:p w:rsidR="007B2CAE" w:rsidRDefault="007B2CAE" w:rsidP="007B2CAE">
      <w:pPr>
        <w:pStyle w:val="NoSpacing"/>
        <w:ind w:left="1800"/>
        <w:rPr>
          <w:rFonts w:ascii="Times New Roman" w:hAnsi="Times New Roman" w:cs="Times New Roman"/>
          <w:sz w:val="24"/>
          <w:szCs w:val="24"/>
        </w:rPr>
      </w:pPr>
    </w:p>
    <w:p w:rsidR="00B8283D" w:rsidRDefault="00B8283D" w:rsidP="009B6816">
      <w:pPr>
        <w:pStyle w:val="NoSpacing"/>
        <w:ind w:left="1440" w:hanging="1440"/>
        <w:rPr>
          <w:rFonts w:ascii="Times New Roman" w:hAnsi="Times New Roman" w:cs="Times New Roman"/>
          <w:b/>
          <w:sz w:val="24"/>
          <w:szCs w:val="24"/>
        </w:rPr>
      </w:pPr>
      <w:r w:rsidRPr="00B8283D">
        <w:rPr>
          <w:rFonts w:ascii="Times New Roman" w:hAnsi="Times New Roman" w:cs="Times New Roman"/>
          <w:b/>
          <w:sz w:val="96"/>
          <w:szCs w:val="96"/>
        </w:rPr>
        <w:t>A</w:t>
      </w:r>
      <w:r w:rsidRPr="00B8283D">
        <w:rPr>
          <w:rFonts w:ascii="Times New Roman" w:hAnsi="Times New Roman" w:cs="Times New Roman"/>
          <w:b/>
          <w:sz w:val="40"/>
          <w:szCs w:val="40"/>
        </w:rPr>
        <w:t>ssessment</w:t>
      </w:r>
      <w:r>
        <w:rPr>
          <w:rFonts w:ascii="Times New Roman" w:hAnsi="Times New Roman" w:cs="Times New Roman"/>
          <w:b/>
          <w:sz w:val="24"/>
          <w:szCs w:val="24"/>
        </w:rPr>
        <w:t xml:space="preserve">:  </w:t>
      </w:r>
    </w:p>
    <w:p w:rsidR="005F7FF9" w:rsidRDefault="00B233D9" w:rsidP="008360DD">
      <w:pPr>
        <w:pStyle w:val="NoSpacing"/>
        <w:rPr>
          <w:rFonts w:ascii="Times New Roman" w:hAnsi="Times New Roman" w:cs="Times New Roman"/>
          <w:sz w:val="24"/>
          <w:szCs w:val="24"/>
        </w:rPr>
      </w:pPr>
      <w:r>
        <w:rPr>
          <w:rFonts w:ascii="Times New Roman" w:hAnsi="Times New Roman" w:cs="Times New Roman"/>
          <w:sz w:val="24"/>
          <w:szCs w:val="24"/>
        </w:rPr>
        <w:t xml:space="preserve">Students </w:t>
      </w:r>
      <w:r w:rsidR="00B53FE0">
        <w:rPr>
          <w:rFonts w:ascii="Times New Roman" w:hAnsi="Times New Roman" w:cs="Times New Roman"/>
          <w:sz w:val="24"/>
          <w:szCs w:val="24"/>
        </w:rPr>
        <w:t xml:space="preserve">will make conclusions about </w:t>
      </w:r>
      <w:r w:rsidR="00992526">
        <w:rPr>
          <w:rFonts w:ascii="Times New Roman" w:hAnsi="Times New Roman" w:cs="Times New Roman"/>
          <w:sz w:val="24"/>
          <w:szCs w:val="24"/>
        </w:rPr>
        <w:t>the</w:t>
      </w:r>
      <w:r w:rsidR="005F7FF9">
        <w:rPr>
          <w:rFonts w:ascii="Times New Roman" w:hAnsi="Times New Roman" w:cs="Times New Roman"/>
          <w:sz w:val="24"/>
          <w:szCs w:val="24"/>
        </w:rPr>
        <w:t xml:space="preserve"> text </w:t>
      </w:r>
      <w:r w:rsidR="00B53FE0">
        <w:rPr>
          <w:rFonts w:ascii="Times New Roman" w:hAnsi="Times New Roman" w:cs="Times New Roman"/>
          <w:sz w:val="24"/>
          <w:szCs w:val="24"/>
        </w:rPr>
        <w:t>we have rea</w:t>
      </w:r>
      <w:r w:rsidR="005F7FF9">
        <w:rPr>
          <w:rFonts w:ascii="Times New Roman" w:hAnsi="Times New Roman" w:cs="Times New Roman"/>
          <w:sz w:val="24"/>
          <w:szCs w:val="24"/>
        </w:rPr>
        <w:t>d together in class.  They will</w:t>
      </w:r>
    </w:p>
    <w:p w:rsidR="005F7FF9" w:rsidRDefault="00B53FE0" w:rsidP="008360DD">
      <w:pPr>
        <w:pStyle w:val="NoSpacing"/>
        <w:rPr>
          <w:rFonts w:ascii="Times New Roman" w:hAnsi="Times New Roman" w:cs="Times New Roman"/>
          <w:sz w:val="24"/>
          <w:szCs w:val="24"/>
        </w:rPr>
      </w:pPr>
      <w:r>
        <w:rPr>
          <w:rFonts w:ascii="Times New Roman" w:hAnsi="Times New Roman" w:cs="Times New Roman"/>
          <w:sz w:val="24"/>
          <w:szCs w:val="24"/>
        </w:rPr>
        <w:t>complete</w:t>
      </w:r>
      <w:r w:rsidR="005F7FF9">
        <w:rPr>
          <w:rFonts w:ascii="Times New Roman" w:hAnsi="Times New Roman" w:cs="Times New Roman"/>
          <w:sz w:val="24"/>
          <w:szCs w:val="24"/>
        </w:rPr>
        <w:t xml:space="preserve"> the graphic organizer with what they infer is in the bag.  They will state whether or not</w:t>
      </w:r>
    </w:p>
    <w:p w:rsidR="00B53FE0" w:rsidRDefault="005F7FF9" w:rsidP="008360DD">
      <w:pPr>
        <w:pStyle w:val="NoSpacing"/>
        <w:rPr>
          <w:rFonts w:ascii="Times New Roman" w:hAnsi="Times New Roman" w:cs="Times New Roman"/>
          <w:sz w:val="24"/>
          <w:szCs w:val="24"/>
        </w:rPr>
      </w:pPr>
      <w:r>
        <w:rPr>
          <w:rFonts w:ascii="Times New Roman" w:hAnsi="Times New Roman" w:cs="Times New Roman"/>
          <w:sz w:val="24"/>
          <w:szCs w:val="24"/>
        </w:rPr>
        <w:t xml:space="preserve">they guessed the correct object in the bag.  </w:t>
      </w:r>
    </w:p>
    <w:p w:rsidR="00B8283D" w:rsidRDefault="00B53FE0" w:rsidP="00B233D9">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B233D9">
        <w:rPr>
          <w:rFonts w:ascii="Times New Roman" w:hAnsi="Times New Roman" w:cs="Times New Roman"/>
          <w:sz w:val="24"/>
          <w:szCs w:val="24"/>
        </w:rPr>
        <w:t xml:space="preserve"> </w:t>
      </w:r>
    </w:p>
    <w:p w:rsidR="005F7FF9" w:rsidRDefault="00B8076D" w:rsidP="008360DD">
      <w:pPr>
        <w:pStyle w:val="NoSpacing"/>
        <w:rPr>
          <w:rFonts w:ascii="Times New Roman" w:hAnsi="Times New Roman" w:cs="Times New Roman"/>
          <w:sz w:val="24"/>
          <w:szCs w:val="24"/>
        </w:rPr>
      </w:pPr>
      <w:r>
        <w:rPr>
          <w:rFonts w:ascii="Times New Roman" w:hAnsi="Times New Roman" w:cs="Times New Roman"/>
          <w:sz w:val="24"/>
          <w:szCs w:val="24"/>
        </w:rPr>
        <w:t>Students who need accommodation can orally tell what inference they are making about the</w:t>
      </w:r>
    </w:p>
    <w:p w:rsidR="00B8076D" w:rsidRDefault="00B8076D" w:rsidP="00B233D9">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home project.   </w:t>
      </w:r>
      <w:bookmarkStart w:id="0" w:name="_GoBack"/>
      <w:bookmarkEnd w:id="0"/>
    </w:p>
    <w:p w:rsidR="00612FCD" w:rsidRDefault="00B8283D" w:rsidP="009B6816">
      <w:pPr>
        <w:pStyle w:val="NoSpacing"/>
        <w:ind w:left="1440" w:hanging="1440"/>
        <w:rPr>
          <w:rFonts w:ascii="Times New Roman" w:hAnsi="Times New Roman" w:cs="Times New Roman"/>
          <w:b/>
          <w:sz w:val="24"/>
          <w:szCs w:val="24"/>
        </w:rPr>
      </w:pPr>
      <w:r w:rsidRPr="00B8283D">
        <w:rPr>
          <w:rFonts w:ascii="Times New Roman" w:hAnsi="Times New Roman" w:cs="Times New Roman"/>
          <w:b/>
          <w:sz w:val="96"/>
          <w:szCs w:val="96"/>
        </w:rPr>
        <w:t>R</w:t>
      </w:r>
      <w:r w:rsidRPr="00B8283D">
        <w:rPr>
          <w:rFonts w:ascii="Times New Roman" w:hAnsi="Times New Roman" w:cs="Times New Roman"/>
          <w:b/>
          <w:sz w:val="40"/>
          <w:szCs w:val="40"/>
        </w:rPr>
        <w:t>eflection</w:t>
      </w:r>
      <w:r>
        <w:rPr>
          <w:rFonts w:ascii="Times New Roman" w:hAnsi="Times New Roman" w:cs="Times New Roman"/>
          <w:b/>
          <w:sz w:val="24"/>
          <w:szCs w:val="24"/>
        </w:rPr>
        <w:t xml:space="preserve">: </w:t>
      </w:r>
    </w:p>
    <w:p w:rsidR="00E936EF" w:rsidRDefault="00B8283D" w:rsidP="008360DD">
      <w:pPr>
        <w:pStyle w:val="NoSpacing"/>
        <w:ind w:hanging="1440"/>
        <w:rPr>
          <w:rFonts w:ascii="Times New Roman" w:hAnsi="Times New Roman" w:cs="Times New Roman"/>
          <w:b/>
          <w:sz w:val="24"/>
          <w:szCs w:val="24"/>
        </w:rPr>
      </w:pPr>
      <w:r>
        <w:rPr>
          <w:rFonts w:ascii="Times New Roman" w:hAnsi="Times New Roman" w:cs="Times New Roman"/>
          <w:b/>
          <w:sz w:val="24"/>
          <w:szCs w:val="24"/>
        </w:rPr>
        <w:t xml:space="preserve"> </w:t>
      </w:r>
      <w:r w:rsidR="008360DD">
        <w:rPr>
          <w:rFonts w:ascii="Times New Roman" w:hAnsi="Times New Roman" w:cs="Times New Roman"/>
          <w:b/>
          <w:sz w:val="24"/>
          <w:szCs w:val="24"/>
        </w:rPr>
        <w:tab/>
      </w:r>
      <w:r w:rsidR="00612FCD">
        <w:rPr>
          <w:rFonts w:ascii="Times New Roman" w:hAnsi="Times New Roman" w:cs="Times New Roman"/>
          <w:b/>
          <w:sz w:val="24"/>
          <w:szCs w:val="24"/>
        </w:rPr>
        <w:t>Day #1:  I thought that my lesson went pretty well.  I could have used the projector to show the pictures on the board being they were so small (some students had a hard time telling what they were).  I felt like I had the student’s attention throughout the entire lesson.  I did get their attention with the video on inferencing.  With the assessment</w:t>
      </w:r>
      <w:r w:rsidR="0073648B">
        <w:rPr>
          <w:rFonts w:ascii="Times New Roman" w:hAnsi="Times New Roman" w:cs="Times New Roman"/>
          <w:b/>
          <w:sz w:val="24"/>
          <w:szCs w:val="24"/>
        </w:rPr>
        <w:t xml:space="preserve"> (fist to five), I thought it went okay, but it could have easily been influenced by their friends.  I chose to keep their learning partners as their partner for the day due to time.  </w:t>
      </w:r>
    </w:p>
    <w:p w:rsidR="00111A14" w:rsidRDefault="00111A14" w:rsidP="008360DD">
      <w:pPr>
        <w:pStyle w:val="NoSpacing"/>
        <w:rPr>
          <w:rFonts w:ascii="Times New Roman" w:hAnsi="Times New Roman" w:cs="Times New Roman"/>
          <w:b/>
          <w:sz w:val="24"/>
          <w:szCs w:val="24"/>
        </w:rPr>
      </w:pPr>
      <w:r>
        <w:rPr>
          <w:rFonts w:ascii="Times New Roman" w:hAnsi="Times New Roman" w:cs="Times New Roman"/>
          <w:b/>
          <w:sz w:val="24"/>
          <w:szCs w:val="24"/>
        </w:rPr>
        <w:t xml:space="preserve">Day #2:  I thought that my lesson today went a lot better than expected. </w:t>
      </w:r>
      <w:r w:rsidR="00713333">
        <w:rPr>
          <w:rFonts w:ascii="Times New Roman" w:hAnsi="Times New Roman" w:cs="Times New Roman"/>
          <w:b/>
          <w:sz w:val="24"/>
          <w:szCs w:val="24"/>
        </w:rPr>
        <w:t xml:space="preserve">By this I mean, the pizza invention text I used went really well – the students seemed to get it.  </w:t>
      </w:r>
      <w:r>
        <w:rPr>
          <w:rFonts w:ascii="Times New Roman" w:hAnsi="Times New Roman" w:cs="Times New Roman"/>
          <w:b/>
          <w:sz w:val="24"/>
          <w:szCs w:val="24"/>
        </w:rPr>
        <w:t xml:space="preserve"> After discussing it with Mr. Conlon, I should have fed off of the student’s answers when they responded to what they thought the paragraph was inferring to.  The assessment (thumbs up/thumbs down) is had to really judge as students at this age sometimes like to follow what their friends are doing.  </w:t>
      </w:r>
    </w:p>
    <w:p w:rsidR="00756C49" w:rsidRDefault="00756C49" w:rsidP="008360DD">
      <w:pPr>
        <w:pStyle w:val="NoSpacing"/>
        <w:rPr>
          <w:rFonts w:ascii="Times New Roman" w:hAnsi="Times New Roman" w:cs="Times New Roman"/>
          <w:b/>
          <w:sz w:val="24"/>
          <w:szCs w:val="24"/>
        </w:rPr>
      </w:pPr>
      <w:r>
        <w:rPr>
          <w:rFonts w:ascii="Times New Roman" w:hAnsi="Times New Roman" w:cs="Times New Roman"/>
          <w:b/>
          <w:sz w:val="24"/>
          <w:szCs w:val="24"/>
        </w:rPr>
        <w:t xml:space="preserve">Day #3:  </w:t>
      </w:r>
      <w:r w:rsidR="00AF499A">
        <w:rPr>
          <w:rFonts w:ascii="Times New Roman" w:hAnsi="Times New Roman" w:cs="Times New Roman"/>
          <w:b/>
          <w:sz w:val="24"/>
          <w:szCs w:val="24"/>
        </w:rPr>
        <w:t xml:space="preserve">This was a great activity.  The students were having fun with it.  One thing that I would have changed would have been to watch the students to be sure that they were partnered up with somebody as a few of them just sat there listening to the students beside them.  The other thing that I should have done differently would have been to give them all of the instructions at the very beginning like getting their bag, their pencil, and a clipboard.  Again, I just had them start with their learning partner because of the time factor.  </w:t>
      </w:r>
    </w:p>
    <w:p w:rsidR="00E936EF" w:rsidRDefault="00E936EF">
      <w:pPr>
        <w:rPr>
          <w:rFonts w:ascii="Times New Roman" w:hAnsi="Times New Roman" w:cs="Times New Roman"/>
          <w:b/>
          <w:sz w:val="24"/>
          <w:szCs w:val="24"/>
        </w:rPr>
      </w:pPr>
      <w:r>
        <w:rPr>
          <w:rFonts w:ascii="Times New Roman" w:hAnsi="Times New Roman" w:cs="Times New Roman"/>
          <w:b/>
          <w:sz w:val="24"/>
          <w:szCs w:val="24"/>
        </w:rPr>
        <w:br w:type="page"/>
      </w:r>
    </w:p>
    <w:p w:rsidR="00E936EF" w:rsidRDefault="00E936EF" w:rsidP="00E936EF">
      <w:pPr>
        <w:rPr>
          <w:sz w:val="144"/>
          <w:szCs w:val="144"/>
        </w:rPr>
      </w:pPr>
      <w:r w:rsidRPr="00F5553B">
        <w:rPr>
          <w:sz w:val="144"/>
          <w:szCs w:val="144"/>
        </w:rPr>
        <w:lastRenderedPageBreak/>
        <w:t>Inferences</w:t>
      </w:r>
    </w:p>
    <w:p w:rsidR="00E936EF" w:rsidRDefault="00E936EF" w:rsidP="00E936EF">
      <w:r w:rsidRPr="00F5553B">
        <w:rPr>
          <w:color w:val="00B050"/>
          <w:sz w:val="72"/>
          <w:szCs w:val="72"/>
        </w:rPr>
        <w:t>1. Read the Text…Find evidence</w:t>
      </w:r>
      <w:r w:rsidRPr="00F5553B">
        <w:rPr>
          <w:color w:val="00B050"/>
        </w:rPr>
        <w:t xml:space="preserve"> </w:t>
      </w:r>
      <w:r w:rsidRPr="00F5553B">
        <w:rPr>
          <w:color w:val="00B050"/>
          <w:sz w:val="32"/>
          <w:szCs w:val="32"/>
        </w:rPr>
        <w:t>What is the author saying?</w:t>
      </w:r>
      <w:r w:rsidRPr="00F5553B">
        <w:rPr>
          <w:color w:val="00B050"/>
        </w:rPr>
        <w:t xml:space="preserve"> </w:t>
      </w:r>
    </w:p>
    <w:p w:rsidR="00E936EF" w:rsidRDefault="00E936EF" w:rsidP="00E936EF">
      <w:pPr>
        <w:rPr>
          <w:color w:val="7030A0"/>
          <w:sz w:val="72"/>
          <w:szCs w:val="72"/>
        </w:rPr>
      </w:pPr>
      <w:r w:rsidRPr="00F5553B">
        <w:rPr>
          <w:color w:val="7030A0"/>
          <w:sz w:val="72"/>
          <w:szCs w:val="72"/>
        </w:rPr>
        <w:t>2. Activate your schema</w:t>
      </w:r>
    </w:p>
    <w:p w:rsidR="00E936EF" w:rsidRDefault="00E936EF" w:rsidP="00E936EF">
      <w:pPr>
        <w:rPr>
          <w:color w:val="7030A0"/>
        </w:rPr>
      </w:pPr>
      <w:r w:rsidRPr="00F5553B">
        <w:rPr>
          <w:color w:val="7030A0"/>
          <w:sz w:val="32"/>
          <w:szCs w:val="32"/>
        </w:rPr>
        <w:t xml:space="preserve"> What do I know that helps me connect my knowledge with this text?</w:t>
      </w:r>
      <w:r w:rsidRPr="00F5553B">
        <w:rPr>
          <w:color w:val="7030A0"/>
        </w:rPr>
        <w:t xml:space="preserve"> </w:t>
      </w:r>
    </w:p>
    <w:p w:rsidR="00E936EF" w:rsidRPr="00F5553B" w:rsidRDefault="00E936EF" w:rsidP="00E936EF">
      <w:pPr>
        <w:rPr>
          <w:color w:val="FF0000"/>
        </w:rPr>
      </w:pPr>
      <w:r w:rsidRPr="00F5553B">
        <w:rPr>
          <w:color w:val="FF0000"/>
          <w:sz w:val="72"/>
          <w:szCs w:val="72"/>
        </w:rPr>
        <w:t>3. Make an inference</w:t>
      </w:r>
      <w:r w:rsidRPr="00F5553B">
        <w:rPr>
          <w:color w:val="FF0000"/>
        </w:rPr>
        <w:t xml:space="preserve"> </w:t>
      </w:r>
    </w:p>
    <w:p w:rsidR="00E936EF" w:rsidRPr="00F5553B" w:rsidRDefault="00E936EF" w:rsidP="00E936EF">
      <w:pPr>
        <w:rPr>
          <w:color w:val="FF0000"/>
          <w:sz w:val="32"/>
          <w:szCs w:val="32"/>
        </w:rPr>
      </w:pPr>
      <w:r w:rsidRPr="00F5553B">
        <w:rPr>
          <w:color w:val="FF0000"/>
          <w:sz w:val="32"/>
          <w:szCs w:val="32"/>
        </w:rPr>
        <w:t xml:space="preserve">What logical conclusion can I reach based on the text and my schema? </w:t>
      </w:r>
    </w:p>
    <w:p w:rsidR="00E936EF" w:rsidRPr="00F5553B" w:rsidRDefault="00E936EF" w:rsidP="00E936EF">
      <w:pPr>
        <w:rPr>
          <w:color w:val="FF0000"/>
          <w:sz w:val="32"/>
          <w:szCs w:val="32"/>
        </w:rPr>
      </w:pPr>
      <w:r w:rsidRPr="00F5553B">
        <w:rPr>
          <w:color w:val="FF0000"/>
          <w:sz w:val="32"/>
          <w:szCs w:val="32"/>
        </w:rPr>
        <w:t xml:space="preserve">Use phrases like: </w:t>
      </w:r>
    </w:p>
    <w:p w:rsidR="00E936EF" w:rsidRPr="00F5553B" w:rsidRDefault="00E936EF" w:rsidP="00E936EF">
      <w:pPr>
        <w:pStyle w:val="ListParagraph"/>
        <w:numPr>
          <w:ilvl w:val="0"/>
          <w:numId w:val="4"/>
        </w:numPr>
        <w:rPr>
          <w:color w:val="FF0000"/>
          <w:sz w:val="32"/>
          <w:szCs w:val="32"/>
        </w:rPr>
      </w:pPr>
      <w:r w:rsidRPr="00F5553B">
        <w:rPr>
          <w:color w:val="FF0000"/>
          <w:sz w:val="32"/>
          <w:szCs w:val="32"/>
        </w:rPr>
        <w:t xml:space="preserve">I infer that… </w:t>
      </w:r>
    </w:p>
    <w:p w:rsidR="00E936EF" w:rsidRPr="00F5553B" w:rsidRDefault="00E936EF" w:rsidP="00E936EF">
      <w:pPr>
        <w:pStyle w:val="ListParagraph"/>
        <w:numPr>
          <w:ilvl w:val="0"/>
          <w:numId w:val="4"/>
        </w:numPr>
        <w:rPr>
          <w:color w:val="FF0000"/>
          <w:sz w:val="32"/>
          <w:szCs w:val="32"/>
        </w:rPr>
      </w:pPr>
      <w:r w:rsidRPr="00F5553B">
        <w:rPr>
          <w:color w:val="FF0000"/>
          <w:sz w:val="32"/>
          <w:szCs w:val="32"/>
        </w:rPr>
        <w:t xml:space="preserve">This could mean… </w:t>
      </w:r>
    </w:p>
    <w:p w:rsidR="00E936EF" w:rsidRPr="00F5553B" w:rsidRDefault="00E936EF" w:rsidP="00E936EF">
      <w:pPr>
        <w:pStyle w:val="ListParagraph"/>
        <w:numPr>
          <w:ilvl w:val="0"/>
          <w:numId w:val="4"/>
        </w:numPr>
        <w:rPr>
          <w:color w:val="FF0000"/>
          <w:sz w:val="32"/>
          <w:szCs w:val="32"/>
        </w:rPr>
      </w:pPr>
      <w:r w:rsidRPr="00F5553B">
        <w:rPr>
          <w:color w:val="FF0000"/>
          <w:sz w:val="32"/>
          <w:szCs w:val="32"/>
        </w:rPr>
        <w:t>I think that…</w:t>
      </w:r>
    </w:p>
    <w:p w:rsidR="00E936EF" w:rsidRPr="00F5553B" w:rsidRDefault="00E936EF" w:rsidP="00E936EF">
      <w:pPr>
        <w:pStyle w:val="ListParagraph"/>
        <w:numPr>
          <w:ilvl w:val="0"/>
          <w:numId w:val="4"/>
        </w:numPr>
        <w:rPr>
          <w:color w:val="FF0000"/>
          <w:sz w:val="32"/>
          <w:szCs w:val="32"/>
        </w:rPr>
      </w:pPr>
      <w:r w:rsidRPr="00F5553B">
        <w:rPr>
          <w:color w:val="FF0000"/>
          <w:sz w:val="32"/>
          <w:szCs w:val="32"/>
        </w:rPr>
        <w:t>I predict that…</w:t>
      </w:r>
    </w:p>
    <w:p w:rsidR="00E936EF" w:rsidRPr="00F5553B" w:rsidRDefault="00E936EF" w:rsidP="00E936EF">
      <w:pPr>
        <w:pStyle w:val="ListParagraph"/>
        <w:numPr>
          <w:ilvl w:val="0"/>
          <w:numId w:val="4"/>
        </w:numPr>
        <w:rPr>
          <w:color w:val="FF0000"/>
          <w:sz w:val="32"/>
          <w:szCs w:val="32"/>
        </w:rPr>
      </w:pPr>
      <w:r w:rsidRPr="00F5553B">
        <w:rPr>
          <w:color w:val="FF0000"/>
          <w:sz w:val="32"/>
          <w:szCs w:val="32"/>
        </w:rPr>
        <w:t xml:space="preserve">Maybe </w:t>
      </w:r>
    </w:p>
    <w:p w:rsidR="00E936EF" w:rsidRPr="00F5553B" w:rsidRDefault="00E936EF" w:rsidP="00E936EF">
      <w:pPr>
        <w:rPr>
          <w:color w:val="002060"/>
          <w:sz w:val="72"/>
          <w:szCs w:val="72"/>
        </w:rPr>
      </w:pPr>
      <w:r w:rsidRPr="00F5553B">
        <w:rPr>
          <w:color w:val="002060"/>
          <w:sz w:val="72"/>
          <w:szCs w:val="72"/>
        </w:rPr>
        <w:t xml:space="preserve">4. Why?  </w:t>
      </w:r>
    </w:p>
    <w:p w:rsidR="00E936EF" w:rsidRPr="00F5553B" w:rsidRDefault="00E936EF" w:rsidP="00E936EF">
      <w:pPr>
        <w:rPr>
          <w:color w:val="002060"/>
          <w:sz w:val="32"/>
          <w:szCs w:val="32"/>
        </w:rPr>
      </w:pPr>
      <w:r w:rsidRPr="00F5553B">
        <w:rPr>
          <w:color w:val="002060"/>
          <w:sz w:val="32"/>
          <w:szCs w:val="32"/>
        </w:rPr>
        <w:t xml:space="preserve">Inferences help you understand the text more fully.  </w:t>
      </w:r>
    </w:p>
    <w:p w:rsidR="00E936EF" w:rsidRDefault="00E936EF" w:rsidP="00E936EF">
      <w:r>
        <w:t>© The Teacher</w:t>
      </w:r>
    </w:p>
    <w:p w:rsidR="00C711C8" w:rsidRDefault="00C711C8">
      <w:pPr>
        <w:rPr>
          <w:rFonts w:ascii="Times New Roman" w:hAnsi="Times New Roman" w:cs="Times New Roman"/>
          <w:b/>
          <w:sz w:val="24"/>
          <w:szCs w:val="24"/>
        </w:rPr>
      </w:pPr>
      <w:r>
        <w:rPr>
          <w:rFonts w:ascii="Times New Roman" w:hAnsi="Times New Roman" w:cs="Times New Roman"/>
          <w:b/>
          <w:sz w:val="24"/>
          <w:szCs w:val="24"/>
        </w:rPr>
        <w:br w:type="page"/>
      </w:r>
    </w:p>
    <w:p w:rsidR="00C711C8" w:rsidRPr="00480864" w:rsidRDefault="00C711C8" w:rsidP="00C711C8">
      <w:pPr>
        <w:jc w:val="center"/>
        <w:rPr>
          <w:sz w:val="40"/>
          <w:szCs w:val="40"/>
        </w:rPr>
      </w:pPr>
      <w:r w:rsidRPr="00480864">
        <w:rPr>
          <w:sz w:val="40"/>
          <w:szCs w:val="40"/>
        </w:rPr>
        <w:lastRenderedPageBreak/>
        <w:t>What’s in the Top Secret Bag?</w:t>
      </w:r>
    </w:p>
    <w:p w:rsidR="00C711C8" w:rsidRPr="00480864" w:rsidRDefault="00C711C8" w:rsidP="00C711C8">
      <w:pPr>
        <w:jc w:val="center"/>
        <w:rPr>
          <w:sz w:val="24"/>
          <w:szCs w:val="24"/>
        </w:rPr>
      </w:pPr>
      <w:r w:rsidRPr="00480864">
        <w:rPr>
          <w:sz w:val="24"/>
          <w:szCs w:val="24"/>
        </w:rPr>
        <w:t xml:space="preserve">An Inference Activity               </w:t>
      </w:r>
    </w:p>
    <w:p w:rsidR="00C711C8" w:rsidRDefault="00C711C8" w:rsidP="00C711C8">
      <w:pPr>
        <w:ind w:left="2160" w:firstLine="720"/>
        <w:jc w:val="center"/>
      </w:pPr>
      <w:r>
        <w:t xml:space="preserve">Name:  </w:t>
      </w:r>
      <w:r>
        <w:softHyphen/>
      </w:r>
      <w:r>
        <w:softHyphen/>
      </w:r>
      <w:r>
        <w:rPr>
          <w:u w:val="single"/>
        </w:rPr>
        <w:tab/>
      </w:r>
      <w:r>
        <w:rPr>
          <w:u w:val="single"/>
        </w:rPr>
        <w:tab/>
      </w:r>
      <w:r>
        <w:rPr>
          <w:u w:val="single"/>
        </w:rPr>
        <w:tab/>
      </w:r>
      <w:r>
        <w:rPr>
          <w:u w:val="single"/>
        </w:rPr>
        <w:tab/>
      </w:r>
      <w:r>
        <w:rPr>
          <w:u w:val="single"/>
        </w:rPr>
        <w:tab/>
      </w:r>
      <w:r>
        <w:tab/>
      </w:r>
      <w:r>
        <w:tab/>
      </w:r>
      <w:r>
        <w:tab/>
      </w:r>
      <w:r>
        <w:tab/>
        <w:t xml:space="preserve">                                                                        </w:t>
      </w:r>
    </w:p>
    <w:p w:rsidR="00C711C8" w:rsidRDefault="00C711C8" w:rsidP="00C711C8">
      <w:r>
        <w:t>Directions: Make inferences about what is inside the secret bag. Then write down why you made that inference. After you record your inferences, your classmate will reveal what is actually inside their bag. Then write whether your prediction was correct or not.</w:t>
      </w:r>
    </w:p>
    <w:p w:rsidR="00C711C8" w:rsidRDefault="00C711C8" w:rsidP="00C711C8">
      <w:r>
        <w:t xml:space="preserve">   </w:t>
      </w:r>
    </w:p>
    <w:tbl>
      <w:tblPr>
        <w:tblStyle w:val="TableGrid"/>
        <w:tblW w:w="0" w:type="auto"/>
        <w:tblLook w:val="04A0" w:firstRow="1" w:lastRow="0" w:firstColumn="1" w:lastColumn="0" w:noHBand="0" w:noVBand="1"/>
      </w:tblPr>
      <w:tblGrid>
        <w:gridCol w:w="3116"/>
        <w:gridCol w:w="3117"/>
        <w:gridCol w:w="3117"/>
      </w:tblGrid>
      <w:tr w:rsidR="00C711C8" w:rsidTr="00CC54AB">
        <w:tc>
          <w:tcPr>
            <w:tcW w:w="3116" w:type="dxa"/>
          </w:tcPr>
          <w:p w:rsidR="00C711C8" w:rsidRDefault="00C711C8" w:rsidP="00CC54AB">
            <w:r>
              <w:t>My Inference</w:t>
            </w:r>
          </w:p>
        </w:tc>
        <w:tc>
          <w:tcPr>
            <w:tcW w:w="3117" w:type="dxa"/>
          </w:tcPr>
          <w:p w:rsidR="00C711C8" w:rsidRDefault="00C711C8" w:rsidP="00CC54AB">
            <w:r>
              <w:t>Why did you make this inference?</w:t>
            </w:r>
          </w:p>
          <w:p w:rsidR="00C711C8" w:rsidRDefault="00C711C8" w:rsidP="00CC54AB"/>
        </w:tc>
        <w:tc>
          <w:tcPr>
            <w:tcW w:w="3117" w:type="dxa"/>
          </w:tcPr>
          <w:p w:rsidR="00C711C8" w:rsidRDefault="00C711C8" w:rsidP="00CC54AB">
            <w:r>
              <w:t>Was this the item in the bag?</w:t>
            </w:r>
          </w:p>
        </w:tc>
      </w:tr>
      <w:tr w:rsidR="00C711C8" w:rsidTr="00CC54AB">
        <w:trPr>
          <w:trHeight w:val="720"/>
        </w:trPr>
        <w:tc>
          <w:tcPr>
            <w:tcW w:w="3116" w:type="dxa"/>
          </w:tcPr>
          <w:p w:rsidR="00C711C8" w:rsidRDefault="00C711C8" w:rsidP="00CC54AB"/>
        </w:tc>
        <w:tc>
          <w:tcPr>
            <w:tcW w:w="3117" w:type="dxa"/>
          </w:tcPr>
          <w:p w:rsidR="00C711C8" w:rsidRDefault="00C711C8" w:rsidP="00CC54AB"/>
        </w:tc>
        <w:tc>
          <w:tcPr>
            <w:tcW w:w="3117" w:type="dxa"/>
          </w:tcPr>
          <w:p w:rsidR="00C711C8" w:rsidRDefault="00C711C8" w:rsidP="00CC54AB"/>
        </w:tc>
      </w:tr>
      <w:tr w:rsidR="00C711C8" w:rsidTr="00CC54AB">
        <w:trPr>
          <w:trHeight w:val="720"/>
        </w:trPr>
        <w:tc>
          <w:tcPr>
            <w:tcW w:w="3116" w:type="dxa"/>
          </w:tcPr>
          <w:p w:rsidR="00C711C8" w:rsidRDefault="00C711C8" w:rsidP="00CC54AB"/>
        </w:tc>
        <w:tc>
          <w:tcPr>
            <w:tcW w:w="3117" w:type="dxa"/>
          </w:tcPr>
          <w:p w:rsidR="00C711C8" w:rsidRDefault="00C711C8" w:rsidP="00CC54AB"/>
        </w:tc>
        <w:tc>
          <w:tcPr>
            <w:tcW w:w="3117" w:type="dxa"/>
          </w:tcPr>
          <w:p w:rsidR="00C711C8" w:rsidRDefault="00C711C8" w:rsidP="00CC54AB"/>
        </w:tc>
      </w:tr>
      <w:tr w:rsidR="00C711C8" w:rsidTr="00CC54AB">
        <w:trPr>
          <w:trHeight w:val="720"/>
        </w:trPr>
        <w:tc>
          <w:tcPr>
            <w:tcW w:w="3116" w:type="dxa"/>
          </w:tcPr>
          <w:p w:rsidR="00C711C8" w:rsidRDefault="00C711C8" w:rsidP="00CC54AB"/>
        </w:tc>
        <w:tc>
          <w:tcPr>
            <w:tcW w:w="3117" w:type="dxa"/>
          </w:tcPr>
          <w:p w:rsidR="00C711C8" w:rsidRDefault="00C711C8" w:rsidP="00CC54AB"/>
        </w:tc>
        <w:tc>
          <w:tcPr>
            <w:tcW w:w="3117" w:type="dxa"/>
          </w:tcPr>
          <w:p w:rsidR="00C711C8" w:rsidRDefault="00C711C8" w:rsidP="00CC54AB"/>
        </w:tc>
      </w:tr>
      <w:tr w:rsidR="00C711C8" w:rsidTr="00CC54AB">
        <w:trPr>
          <w:trHeight w:val="720"/>
        </w:trPr>
        <w:tc>
          <w:tcPr>
            <w:tcW w:w="3116" w:type="dxa"/>
          </w:tcPr>
          <w:p w:rsidR="00C711C8" w:rsidRDefault="00C711C8" w:rsidP="00CC54AB"/>
        </w:tc>
        <w:tc>
          <w:tcPr>
            <w:tcW w:w="3117" w:type="dxa"/>
          </w:tcPr>
          <w:p w:rsidR="00C711C8" w:rsidRDefault="00C711C8" w:rsidP="00CC54AB"/>
        </w:tc>
        <w:tc>
          <w:tcPr>
            <w:tcW w:w="3117" w:type="dxa"/>
          </w:tcPr>
          <w:p w:rsidR="00C711C8" w:rsidRDefault="00C711C8" w:rsidP="00CC54AB"/>
        </w:tc>
      </w:tr>
      <w:tr w:rsidR="00C711C8" w:rsidTr="00CC54AB">
        <w:trPr>
          <w:trHeight w:val="720"/>
        </w:trPr>
        <w:tc>
          <w:tcPr>
            <w:tcW w:w="3116" w:type="dxa"/>
          </w:tcPr>
          <w:p w:rsidR="00C711C8" w:rsidRDefault="00C711C8" w:rsidP="00CC54AB"/>
        </w:tc>
        <w:tc>
          <w:tcPr>
            <w:tcW w:w="3117" w:type="dxa"/>
          </w:tcPr>
          <w:p w:rsidR="00C711C8" w:rsidRDefault="00C711C8" w:rsidP="00CC54AB"/>
        </w:tc>
        <w:tc>
          <w:tcPr>
            <w:tcW w:w="3117" w:type="dxa"/>
          </w:tcPr>
          <w:p w:rsidR="00C711C8" w:rsidRDefault="00C711C8" w:rsidP="00CC54AB"/>
        </w:tc>
      </w:tr>
      <w:tr w:rsidR="00C711C8" w:rsidTr="00CC54AB">
        <w:trPr>
          <w:trHeight w:val="720"/>
        </w:trPr>
        <w:tc>
          <w:tcPr>
            <w:tcW w:w="3116" w:type="dxa"/>
          </w:tcPr>
          <w:p w:rsidR="00C711C8" w:rsidRDefault="00C711C8" w:rsidP="00CC54AB"/>
        </w:tc>
        <w:tc>
          <w:tcPr>
            <w:tcW w:w="3117" w:type="dxa"/>
          </w:tcPr>
          <w:p w:rsidR="00C711C8" w:rsidRDefault="00C711C8" w:rsidP="00CC54AB"/>
        </w:tc>
        <w:tc>
          <w:tcPr>
            <w:tcW w:w="3117" w:type="dxa"/>
          </w:tcPr>
          <w:p w:rsidR="00C711C8" w:rsidRDefault="00C711C8" w:rsidP="00CC54AB"/>
        </w:tc>
      </w:tr>
      <w:tr w:rsidR="00C711C8" w:rsidTr="00CC54AB">
        <w:trPr>
          <w:trHeight w:val="720"/>
        </w:trPr>
        <w:tc>
          <w:tcPr>
            <w:tcW w:w="3116" w:type="dxa"/>
          </w:tcPr>
          <w:p w:rsidR="00C711C8" w:rsidRDefault="00C711C8" w:rsidP="00CC54AB"/>
        </w:tc>
        <w:tc>
          <w:tcPr>
            <w:tcW w:w="3117" w:type="dxa"/>
          </w:tcPr>
          <w:p w:rsidR="00C711C8" w:rsidRDefault="00C711C8" w:rsidP="00CC54AB"/>
        </w:tc>
        <w:tc>
          <w:tcPr>
            <w:tcW w:w="3117" w:type="dxa"/>
          </w:tcPr>
          <w:p w:rsidR="00C711C8" w:rsidRDefault="00C711C8" w:rsidP="00CC54AB"/>
        </w:tc>
      </w:tr>
    </w:tbl>
    <w:p w:rsidR="00C711C8" w:rsidRDefault="00C711C8" w:rsidP="00C711C8"/>
    <w:p w:rsidR="00C711C8" w:rsidRDefault="00C711C8" w:rsidP="00C711C8">
      <w:r>
        <w:t xml:space="preserve">   </w:t>
      </w:r>
    </w:p>
    <w:p w:rsidR="00C711C8" w:rsidRDefault="00C711C8" w:rsidP="00C711C8">
      <w:r>
        <w:t xml:space="preserve">   </w:t>
      </w:r>
    </w:p>
    <w:p w:rsidR="00C711C8" w:rsidRDefault="00C711C8" w:rsidP="00C711C8">
      <w:r>
        <w:t xml:space="preserve">     </w:t>
      </w:r>
    </w:p>
    <w:p w:rsidR="00C711C8" w:rsidRDefault="00C711C8" w:rsidP="00C711C8">
      <w:r>
        <w:t xml:space="preserve">   </w:t>
      </w:r>
    </w:p>
    <w:p w:rsidR="00C711C8" w:rsidRDefault="00C711C8" w:rsidP="00C711C8">
      <w:r>
        <w:t xml:space="preserve">   </w:t>
      </w:r>
    </w:p>
    <w:p w:rsidR="00C711C8" w:rsidRDefault="00C711C8" w:rsidP="00C711C8">
      <w:r>
        <w:t xml:space="preserve">   </w:t>
      </w:r>
    </w:p>
    <w:p w:rsidR="00C711C8" w:rsidRDefault="00C711C8" w:rsidP="00C711C8">
      <w:r>
        <w:t xml:space="preserve">   </w:t>
      </w:r>
    </w:p>
    <w:p w:rsidR="00B8283D" w:rsidRPr="00B8283D" w:rsidRDefault="00C711C8" w:rsidP="00C711C8">
      <w:pPr>
        <w:rPr>
          <w:rFonts w:ascii="Times New Roman" w:hAnsi="Times New Roman" w:cs="Times New Roman"/>
          <w:b/>
          <w:sz w:val="24"/>
          <w:szCs w:val="24"/>
        </w:rPr>
      </w:pPr>
      <w:r>
        <w:t xml:space="preserve">                                                                                                                                     © The Teacher Next Door</w:t>
      </w:r>
    </w:p>
    <w:sectPr w:rsidR="00B8283D" w:rsidRPr="00B82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5C32"/>
    <w:multiLevelType w:val="hybridMultilevel"/>
    <w:tmpl w:val="4BA2F6A0"/>
    <w:lvl w:ilvl="0" w:tplc="0ABE62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243D2C"/>
    <w:multiLevelType w:val="hybridMultilevel"/>
    <w:tmpl w:val="21ECE4D6"/>
    <w:lvl w:ilvl="0" w:tplc="992823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AE1D7A"/>
    <w:multiLevelType w:val="hybridMultilevel"/>
    <w:tmpl w:val="A3741968"/>
    <w:lvl w:ilvl="0" w:tplc="AC2E11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756CF4"/>
    <w:multiLevelType w:val="hybridMultilevel"/>
    <w:tmpl w:val="479EFF24"/>
    <w:lvl w:ilvl="0" w:tplc="2360972E">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1E06004"/>
    <w:multiLevelType w:val="hybridMultilevel"/>
    <w:tmpl w:val="99E8FF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79"/>
    <w:rsid w:val="00047DE8"/>
    <w:rsid w:val="000C476A"/>
    <w:rsid w:val="00111A14"/>
    <w:rsid w:val="001E4694"/>
    <w:rsid w:val="00317DEC"/>
    <w:rsid w:val="0033054B"/>
    <w:rsid w:val="00415C81"/>
    <w:rsid w:val="004653C9"/>
    <w:rsid w:val="0047233B"/>
    <w:rsid w:val="00533879"/>
    <w:rsid w:val="00543FD4"/>
    <w:rsid w:val="005D6596"/>
    <w:rsid w:val="005F7FF9"/>
    <w:rsid w:val="00612FCD"/>
    <w:rsid w:val="0065714D"/>
    <w:rsid w:val="006956F4"/>
    <w:rsid w:val="00713333"/>
    <w:rsid w:val="0073648B"/>
    <w:rsid w:val="00756C49"/>
    <w:rsid w:val="00777F22"/>
    <w:rsid w:val="007B2CAE"/>
    <w:rsid w:val="008360DD"/>
    <w:rsid w:val="00992526"/>
    <w:rsid w:val="009B6816"/>
    <w:rsid w:val="00A16D53"/>
    <w:rsid w:val="00A2547C"/>
    <w:rsid w:val="00A81A38"/>
    <w:rsid w:val="00AD1C9B"/>
    <w:rsid w:val="00AF499A"/>
    <w:rsid w:val="00B233D9"/>
    <w:rsid w:val="00B26DDC"/>
    <w:rsid w:val="00B53FE0"/>
    <w:rsid w:val="00B8076D"/>
    <w:rsid w:val="00B8283D"/>
    <w:rsid w:val="00C11552"/>
    <w:rsid w:val="00C26CE7"/>
    <w:rsid w:val="00C711C8"/>
    <w:rsid w:val="00CF53B3"/>
    <w:rsid w:val="00D10C75"/>
    <w:rsid w:val="00D3578B"/>
    <w:rsid w:val="00D46F35"/>
    <w:rsid w:val="00DD08F3"/>
    <w:rsid w:val="00E936EF"/>
    <w:rsid w:val="00EF663F"/>
    <w:rsid w:val="00F23AA7"/>
    <w:rsid w:val="00F6206F"/>
    <w:rsid w:val="00F8057E"/>
    <w:rsid w:val="00F94EAC"/>
    <w:rsid w:val="00FA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D2945-4661-4C9D-A824-6C00014B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879"/>
    <w:pPr>
      <w:spacing w:after="0" w:line="240" w:lineRule="auto"/>
    </w:pPr>
  </w:style>
  <w:style w:type="character" w:styleId="Hyperlink">
    <w:name w:val="Hyperlink"/>
    <w:basedOn w:val="DefaultParagraphFont"/>
    <w:uiPriority w:val="99"/>
    <w:unhideWhenUsed/>
    <w:rsid w:val="00B26DDC"/>
    <w:rPr>
      <w:color w:val="0563C1" w:themeColor="hyperlink"/>
      <w:u w:val="single"/>
    </w:rPr>
  </w:style>
  <w:style w:type="character" w:styleId="FollowedHyperlink">
    <w:name w:val="FollowedHyperlink"/>
    <w:basedOn w:val="DefaultParagraphFont"/>
    <w:uiPriority w:val="99"/>
    <w:semiHidden/>
    <w:unhideWhenUsed/>
    <w:rsid w:val="00B26DDC"/>
    <w:rPr>
      <w:color w:val="954F72" w:themeColor="followedHyperlink"/>
      <w:u w:val="single"/>
    </w:rPr>
  </w:style>
  <w:style w:type="paragraph" w:styleId="ListParagraph">
    <w:name w:val="List Paragraph"/>
    <w:basedOn w:val="Normal"/>
    <w:uiPriority w:val="34"/>
    <w:qFormat/>
    <w:rsid w:val="00E936EF"/>
    <w:pPr>
      <w:ind w:left="720"/>
      <w:contextualSpacing/>
    </w:pPr>
  </w:style>
  <w:style w:type="table" w:styleId="TableGrid">
    <w:name w:val="Table Grid"/>
    <w:basedOn w:val="TableNormal"/>
    <w:uiPriority w:val="39"/>
    <w:rsid w:val="00C7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IuGqIss-N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3243-0224-4B04-B917-30DCBF71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51</cp:revision>
  <cp:lastPrinted>2016-02-23T02:02:00Z</cp:lastPrinted>
  <dcterms:created xsi:type="dcterms:W3CDTF">2016-02-13T17:07:00Z</dcterms:created>
  <dcterms:modified xsi:type="dcterms:W3CDTF">2016-10-08T17:12:00Z</dcterms:modified>
</cp:coreProperties>
</file>